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27" w:rsidRDefault="005A4427" w:rsidP="005A4427">
      <w:pPr>
        <w:spacing w:before="100" w:after="10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5A4427" w:rsidRDefault="005A4427" w:rsidP="005A4427">
      <w:pPr>
        <w:spacing w:before="100" w:after="10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проекту административного регламента по предоставлению муниципальной усл</w:t>
      </w:r>
      <w:r w:rsidR="006D0D69">
        <w:rPr>
          <w:rFonts w:ascii="Times New Roman" w:hAnsi="Times New Roman"/>
          <w:b/>
          <w:sz w:val="24"/>
        </w:rPr>
        <w:t xml:space="preserve">уги Администрацией </w:t>
      </w:r>
      <w:proofErr w:type="spellStart"/>
      <w:r w:rsidR="006D0D69">
        <w:rPr>
          <w:rFonts w:ascii="Times New Roman" w:hAnsi="Times New Roman"/>
          <w:b/>
          <w:sz w:val="24"/>
        </w:rPr>
        <w:t>Старороговского</w:t>
      </w:r>
      <w:proofErr w:type="spellEnd"/>
      <w:r w:rsidR="006D0D69">
        <w:rPr>
          <w:rFonts w:ascii="Times New Roman" w:hAnsi="Times New Roman"/>
          <w:b/>
          <w:sz w:val="24"/>
        </w:rPr>
        <w:t xml:space="preserve"> сельсовета </w:t>
      </w:r>
      <w:proofErr w:type="spellStart"/>
      <w:r w:rsidR="006D0D69">
        <w:rPr>
          <w:rFonts w:ascii="Times New Roman" w:hAnsi="Times New Roman"/>
          <w:b/>
          <w:sz w:val="24"/>
        </w:rPr>
        <w:t>Горшеченского</w:t>
      </w:r>
      <w:proofErr w:type="spellEnd"/>
      <w:r w:rsidR="006D0D6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района Курской области «Выдача несовершеннолетним лицам, достигшим 16 лет, разрешения на вступление в брак до достижения брачного возраста»</w:t>
      </w:r>
    </w:p>
    <w:p w:rsidR="005A4427" w:rsidRDefault="005A4427" w:rsidP="005A4427">
      <w:pPr>
        <w:spacing w:before="100" w:after="10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5A4427" w:rsidRDefault="005A4427" w:rsidP="005A4427">
      <w:pPr>
        <w:spacing w:before="100" w:after="10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 Проект Административного регламента предоставле</w:t>
      </w:r>
      <w:r w:rsidR="006D0D69">
        <w:rPr>
          <w:rFonts w:ascii="Times New Roman" w:hAnsi="Times New Roman"/>
          <w:sz w:val="28"/>
        </w:rPr>
        <w:t xml:space="preserve">ния Администрацией </w:t>
      </w:r>
      <w:proofErr w:type="spellStart"/>
      <w:r w:rsidR="006D0D69">
        <w:rPr>
          <w:rFonts w:ascii="Times New Roman" w:hAnsi="Times New Roman"/>
          <w:sz w:val="28"/>
        </w:rPr>
        <w:t>Старороговского</w:t>
      </w:r>
      <w:proofErr w:type="spellEnd"/>
      <w:r w:rsidR="006D0D69">
        <w:rPr>
          <w:rFonts w:ascii="Times New Roman" w:hAnsi="Times New Roman"/>
          <w:sz w:val="28"/>
        </w:rPr>
        <w:t xml:space="preserve"> сельсовета </w:t>
      </w:r>
      <w:proofErr w:type="spellStart"/>
      <w:r w:rsidR="006D0D69">
        <w:rPr>
          <w:rFonts w:ascii="Times New Roman" w:hAnsi="Times New Roman"/>
          <w:sz w:val="28"/>
        </w:rPr>
        <w:t>Горшеченского</w:t>
      </w:r>
      <w:proofErr w:type="spellEnd"/>
      <w:r>
        <w:rPr>
          <w:rFonts w:ascii="Times New Roman" w:hAnsi="Times New Roman"/>
          <w:sz w:val="28"/>
        </w:rPr>
        <w:t xml:space="preserve"> района муниципальной услуги «Выдача несовершеннолетним лицам, достигшим 16 лет, разрешения на вступление в брак до достижения брачного возраста», разработан в целях повышения эффективности деятельности органов местного самоуправления, органов государственной власти, учреждений и организаций при предоставлении муниципальной услуги.</w:t>
      </w:r>
    </w:p>
    <w:p w:rsidR="005A4427" w:rsidRDefault="005A4427" w:rsidP="005A4427">
      <w:pPr>
        <w:spacing w:before="100" w:after="10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 Проектом административного регламента устанавливаются сроки и последовательность административных процедур и административных действий, осуществляемых должностными ли</w:t>
      </w:r>
      <w:r w:rsidR="006D0D69">
        <w:rPr>
          <w:rFonts w:ascii="Times New Roman" w:hAnsi="Times New Roman"/>
          <w:sz w:val="28"/>
        </w:rPr>
        <w:t xml:space="preserve">цами Администрации </w:t>
      </w:r>
      <w:proofErr w:type="spellStart"/>
      <w:r w:rsidR="006D0D69">
        <w:rPr>
          <w:rFonts w:ascii="Times New Roman" w:hAnsi="Times New Roman"/>
          <w:sz w:val="28"/>
        </w:rPr>
        <w:t>Старороговского</w:t>
      </w:r>
      <w:proofErr w:type="spellEnd"/>
      <w:r w:rsidR="006D0D69">
        <w:rPr>
          <w:rFonts w:ascii="Times New Roman" w:hAnsi="Times New Roman"/>
          <w:sz w:val="28"/>
        </w:rPr>
        <w:t xml:space="preserve"> сельсовета </w:t>
      </w:r>
      <w:proofErr w:type="spellStart"/>
      <w:r w:rsidR="006D0D69">
        <w:rPr>
          <w:rFonts w:ascii="Times New Roman" w:hAnsi="Times New Roman"/>
          <w:sz w:val="28"/>
        </w:rPr>
        <w:t>Горшеченского</w:t>
      </w:r>
      <w:proofErr w:type="spellEnd"/>
      <w:r>
        <w:rPr>
          <w:rFonts w:ascii="Times New Roman" w:hAnsi="Times New Roman"/>
          <w:sz w:val="28"/>
        </w:rPr>
        <w:t xml:space="preserve"> района в целях исполнения муниципальной услуги.</w:t>
      </w:r>
    </w:p>
    <w:p w:rsidR="005A4427" w:rsidRDefault="005A4427" w:rsidP="005A4427">
      <w:pPr>
        <w:spacing w:before="100" w:after="10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 Проект Административного регламента предполагает улучшение практики исполнения муниципальной услуги по следующим параметрам:</w:t>
      </w:r>
    </w:p>
    <w:p w:rsidR="005A4427" w:rsidRDefault="005A4427" w:rsidP="005A4427">
      <w:pPr>
        <w:spacing w:before="100" w:after="10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прозрачный механизм осуществления административных действий и процедур по исполнению муниципальной услуги, их упорядочение;</w:t>
      </w:r>
    </w:p>
    <w:p w:rsidR="005A4427" w:rsidRDefault="005A4427" w:rsidP="005A4427">
      <w:pPr>
        <w:spacing w:before="100" w:after="10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получение необходимой информации в рамках межведомственного взаимодействия;</w:t>
      </w:r>
    </w:p>
    <w:p w:rsidR="005A4427" w:rsidRDefault="005A4427" w:rsidP="005A4427">
      <w:pPr>
        <w:spacing w:before="100" w:after="10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обжалования действий (бездействия) и решений, осуществляемых в процессе исполнения муниципальной услуги.</w:t>
      </w:r>
    </w:p>
    <w:p w:rsidR="005A4427" w:rsidRDefault="005A4427" w:rsidP="005A4427">
      <w:pPr>
        <w:spacing w:before="100" w:after="10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отведенный для проведения независимой экспертизы, 1 месяца со дня размещения проекта регламента на официальном сайте муниципа</w:t>
      </w:r>
      <w:r w:rsidR="006D0D69">
        <w:rPr>
          <w:rFonts w:ascii="Times New Roman" w:hAnsi="Times New Roman"/>
          <w:sz w:val="28"/>
        </w:rPr>
        <w:t>льного образования «</w:t>
      </w:r>
      <w:proofErr w:type="spellStart"/>
      <w:r w:rsidR="006D0D69">
        <w:rPr>
          <w:rFonts w:ascii="Times New Roman" w:hAnsi="Times New Roman"/>
          <w:sz w:val="28"/>
        </w:rPr>
        <w:t>Старороговский</w:t>
      </w:r>
      <w:proofErr w:type="spellEnd"/>
      <w:r w:rsidR="006D0D69">
        <w:rPr>
          <w:rFonts w:ascii="Times New Roman" w:hAnsi="Times New Roman"/>
          <w:sz w:val="28"/>
        </w:rPr>
        <w:t xml:space="preserve"> сельсовет» Горшеченского</w:t>
      </w:r>
      <w:r>
        <w:rPr>
          <w:rFonts w:ascii="Times New Roman" w:hAnsi="Times New Roman"/>
          <w:sz w:val="28"/>
        </w:rPr>
        <w:t xml:space="preserve"> района Курской области в сети «Интернет».</w:t>
      </w:r>
    </w:p>
    <w:p w:rsidR="005A4427" w:rsidRDefault="005A4427" w:rsidP="005A4427">
      <w:pPr>
        <w:spacing w:before="100" w:after="10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   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тексте проекта регламента. Организациями, осуществляющими свою деятельность в сфере, регулируемой административным регламентом,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5A4427" w:rsidRDefault="005A4427" w:rsidP="005A4427">
      <w:pPr>
        <w:spacing w:before="100" w:after="10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         Внедрение административного регламента должно повысить сервис и комфортность получения муниципальной услуги заявителями, упростить административные процедуры, повысить информированность лиц, </w:t>
      </w:r>
      <w:r>
        <w:rPr>
          <w:rFonts w:ascii="Times New Roman" w:hAnsi="Times New Roman"/>
          <w:sz w:val="28"/>
        </w:rPr>
        <w:lastRenderedPageBreak/>
        <w:t>заинтересованных в получении муниципальной услуги о порядке ее предоставления, а также повысить ответственность должностных лиц, ответственных за предоставление муниципальной услуги.</w:t>
      </w:r>
    </w:p>
    <w:p w:rsidR="00934970" w:rsidRDefault="00934970"/>
    <w:sectPr w:rsidR="00934970" w:rsidSect="0093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27"/>
    <w:rsid w:val="005A4427"/>
    <w:rsid w:val="006D0D69"/>
    <w:rsid w:val="00934970"/>
    <w:rsid w:val="00C8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2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4</cp:revision>
  <dcterms:created xsi:type="dcterms:W3CDTF">2018-12-11T08:09:00Z</dcterms:created>
  <dcterms:modified xsi:type="dcterms:W3CDTF">2018-12-11T09:52:00Z</dcterms:modified>
</cp:coreProperties>
</file>